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AC340" w14:textId="4FF0E05F" w:rsidR="00B84064" w:rsidRPr="00816EFD" w:rsidRDefault="00C07DF4" w:rsidP="00842C6D">
      <w:pPr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«УТВЕРЖДАЮ»</w:t>
      </w:r>
    </w:p>
    <w:p w14:paraId="48C8729D" w14:textId="35220CE9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14:paraId="5A41D962" w14:textId="111386AB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по осуществлению </w:t>
      </w:r>
      <w:r w:rsidR="00937495" w:rsidRPr="00816EFD">
        <w:rPr>
          <w:rFonts w:ascii="Times New Roman" w:hAnsi="Times New Roman" w:cs="Times New Roman"/>
          <w:sz w:val="24"/>
          <w:szCs w:val="24"/>
        </w:rPr>
        <w:t>закупок</w:t>
      </w:r>
    </w:p>
    <w:p w14:paraId="0FD72687" w14:textId="3CA13FA6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ГУП «Республиканский </w:t>
      </w:r>
    </w:p>
    <w:p w14:paraId="4157A89E" w14:textId="1A8D5FCF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>расчётный информационный центр»</w:t>
      </w:r>
    </w:p>
    <w:p w14:paraId="0F6A5CBF" w14:textId="77777777" w:rsidR="00842C6D" w:rsidRPr="00816EFD" w:rsidRDefault="00842C6D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</w:p>
    <w:p w14:paraId="7E74BB0A" w14:textId="19F0CB75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>_____</w:t>
      </w:r>
      <w:r w:rsidR="00356065">
        <w:rPr>
          <w:rFonts w:ascii="Times New Roman" w:hAnsi="Times New Roman" w:cs="Times New Roman"/>
          <w:sz w:val="24"/>
          <w:szCs w:val="24"/>
        </w:rPr>
        <w:t>подпись______/Ф.И.О.</w:t>
      </w:r>
      <w:r w:rsidR="00842C6D" w:rsidRPr="00816EFD">
        <w:rPr>
          <w:rFonts w:ascii="Times New Roman" w:hAnsi="Times New Roman" w:cs="Times New Roman"/>
          <w:sz w:val="24"/>
          <w:szCs w:val="24"/>
        </w:rPr>
        <w:t>/</w:t>
      </w:r>
    </w:p>
    <w:p w14:paraId="6C6AB324" w14:textId="0BCCD620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56065">
        <w:rPr>
          <w:rFonts w:ascii="Times New Roman" w:hAnsi="Times New Roman" w:cs="Times New Roman"/>
          <w:sz w:val="24"/>
          <w:szCs w:val="24"/>
        </w:rPr>
        <w:t>12 февраля</w:t>
      </w:r>
      <w:r w:rsidR="009F15CC">
        <w:rPr>
          <w:rFonts w:ascii="Times New Roman" w:hAnsi="Times New Roman" w:cs="Times New Roman"/>
          <w:sz w:val="24"/>
          <w:szCs w:val="24"/>
        </w:rPr>
        <w:t xml:space="preserve"> 2025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03FF101F" w14:textId="77777777" w:rsidR="00842C6D" w:rsidRPr="00816EFD" w:rsidRDefault="00842C6D" w:rsidP="00BF37EF">
      <w:pPr>
        <w:rPr>
          <w:rFonts w:ascii="Times New Roman" w:hAnsi="Times New Roman" w:cs="Times New Roman"/>
          <w:b/>
          <w:sz w:val="24"/>
          <w:szCs w:val="24"/>
        </w:rPr>
      </w:pPr>
    </w:p>
    <w:p w14:paraId="17B4B744" w14:textId="77777777" w:rsidR="009F15CC" w:rsidRDefault="00F37E69" w:rsidP="009F15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EFD">
        <w:rPr>
          <w:rFonts w:ascii="Times New Roman" w:hAnsi="Times New Roman" w:cs="Times New Roman"/>
          <w:b/>
          <w:sz w:val="24"/>
          <w:szCs w:val="24"/>
        </w:rPr>
        <w:t xml:space="preserve">Документация о проведении </w:t>
      </w:r>
      <w:r w:rsidR="00567D08" w:rsidRPr="00816EFD">
        <w:rPr>
          <w:rFonts w:ascii="Times New Roman" w:hAnsi="Times New Roman" w:cs="Times New Roman"/>
          <w:b/>
          <w:sz w:val="24"/>
          <w:szCs w:val="24"/>
        </w:rPr>
        <w:t xml:space="preserve">ГУП «РРИЦ» </w:t>
      </w:r>
      <w:r w:rsidRPr="00816EFD">
        <w:rPr>
          <w:rFonts w:ascii="Times New Roman" w:hAnsi="Times New Roman" w:cs="Times New Roman"/>
          <w:b/>
          <w:sz w:val="24"/>
          <w:szCs w:val="24"/>
        </w:rPr>
        <w:t>запр</w:t>
      </w:r>
      <w:r w:rsidR="009F15CC">
        <w:rPr>
          <w:rFonts w:ascii="Times New Roman" w:hAnsi="Times New Roman" w:cs="Times New Roman"/>
          <w:b/>
          <w:sz w:val="24"/>
          <w:szCs w:val="24"/>
        </w:rPr>
        <w:t xml:space="preserve">оса предложений </w:t>
      </w:r>
    </w:p>
    <w:p w14:paraId="202AFE31" w14:textId="67583FEA" w:rsidR="00B84064" w:rsidRDefault="009F15CC" w:rsidP="009F15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приобрете</w:t>
      </w:r>
      <w:r w:rsidR="00AE6A4E">
        <w:rPr>
          <w:rFonts w:ascii="Times New Roman" w:hAnsi="Times New Roman" w:cs="Times New Roman"/>
          <w:b/>
          <w:sz w:val="24"/>
          <w:szCs w:val="24"/>
        </w:rPr>
        <w:t>ние кондиционеров (сплит-систем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762639BE" w14:textId="77777777" w:rsidR="009F15CC" w:rsidRPr="00816EFD" w:rsidRDefault="009F15CC" w:rsidP="009F15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66644F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816EFD">
        <w:rPr>
          <w:rFonts w:ascii="Times New Roman" w:hAnsi="Times New Roman" w:cs="Times New Roman"/>
          <w:sz w:val="24"/>
          <w:szCs w:val="24"/>
        </w:rPr>
        <w:t xml:space="preserve"> ГУП «Республиканский расчётный информационный центр»</w:t>
      </w:r>
    </w:p>
    <w:p w14:paraId="6F23019D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2D01D8DA" w14:textId="0F59C53D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sz w:val="24"/>
          <w:szCs w:val="24"/>
        </w:rPr>
        <w:t xml:space="preserve">ГУП «Республиканский расчётный информационный центр» объявляет о проведении </w:t>
      </w:r>
      <w:r w:rsidR="00AE6A4E">
        <w:rPr>
          <w:rFonts w:ascii="Times New Roman" w:hAnsi="Times New Roman" w:cs="Times New Roman"/>
          <w:sz w:val="24"/>
          <w:szCs w:val="24"/>
        </w:rPr>
        <w:t xml:space="preserve">повторного </w:t>
      </w:r>
      <w:r w:rsidRPr="00816EFD">
        <w:rPr>
          <w:rFonts w:ascii="Times New Roman" w:hAnsi="Times New Roman" w:cs="Times New Roman"/>
          <w:sz w:val="24"/>
          <w:szCs w:val="24"/>
        </w:rPr>
        <w:t xml:space="preserve">запроса предложений на приобретение </w:t>
      </w:r>
      <w:r w:rsidR="009F15CC">
        <w:rPr>
          <w:rFonts w:ascii="Times New Roman" w:hAnsi="Times New Roman" w:cs="Times New Roman"/>
          <w:sz w:val="24"/>
          <w:szCs w:val="24"/>
        </w:rPr>
        <w:t>кондиционеров</w:t>
      </w:r>
      <w:r w:rsidR="00D40108" w:rsidRPr="00816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E6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сплит-систем</w:t>
      </w:r>
      <w:r w:rsidR="00D40108" w:rsidRPr="00816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816EFD">
        <w:rPr>
          <w:rFonts w:ascii="Times New Roman" w:hAnsi="Times New Roman" w:cs="Times New Roman"/>
          <w:sz w:val="24"/>
          <w:szCs w:val="24"/>
        </w:rPr>
        <w:t>.</w:t>
      </w:r>
    </w:p>
    <w:p w14:paraId="3AE8DD91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88CA43" w14:textId="35B00967" w:rsidR="00B84064" w:rsidRPr="009E3EEA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 xml:space="preserve">Заявки на участие в запросе предложений принимаются </w:t>
      </w:r>
      <w:r w:rsidR="00021CAB" w:rsidRPr="009E3EEA">
        <w:rPr>
          <w:rFonts w:ascii="Times New Roman" w:hAnsi="Times New Roman" w:cs="Times New Roman"/>
          <w:bCs/>
          <w:sz w:val="24"/>
          <w:szCs w:val="24"/>
          <w:u w:val="single"/>
        </w:rPr>
        <w:t>в письменной форме</w:t>
      </w:r>
      <w:r w:rsidR="00021CAB"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37EF">
        <w:rPr>
          <w:rFonts w:ascii="Times New Roman" w:hAnsi="Times New Roman" w:cs="Times New Roman"/>
          <w:bCs/>
          <w:sz w:val="24"/>
          <w:szCs w:val="24"/>
        </w:rPr>
        <w:t>в рабочие дни с 8-30 ч. до 16-3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0 ч. </w:t>
      </w:r>
      <w:r w:rsidR="005B6169" w:rsidRPr="00816EFD">
        <w:rPr>
          <w:rFonts w:ascii="Times New Roman" w:hAnsi="Times New Roman" w:cs="Times New Roman"/>
          <w:bCs/>
          <w:sz w:val="24"/>
          <w:szCs w:val="24"/>
        </w:rPr>
        <w:t xml:space="preserve">(обед с 12-00 ч. до 13-00 ч.) </w:t>
      </w:r>
      <w:r w:rsidRPr="00816EFD">
        <w:rPr>
          <w:rFonts w:ascii="Times New Roman" w:hAnsi="Times New Roman" w:cs="Times New Roman"/>
          <w:bCs/>
          <w:sz w:val="24"/>
          <w:szCs w:val="24"/>
        </w:rPr>
        <w:t>по адресу: г. Тирасполь</w:t>
      </w:r>
      <w:r w:rsidR="00DE5DCA" w:rsidRPr="00816EFD">
        <w:rPr>
          <w:rFonts w:ascii="Times New Roman" w:hAnsi="Times New Roman" w:cs="Times New Roman"/>
          <w:bCs/>
          <w:sz w:val="24"/>
          <w:szCs w:val="24"/>
        </w:rPr>
        <w:t>,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ул. Мира д. 2, </w:t>
      </w:r>
      <w:r w:rsidR="00133C5C" w:rsidRPr="00816EFD">
        <w:rPr>
          <w:rFonts w:ascii="Times New Roman" w:hAnsi="Times New Roman" w:cs="Times New Roman"/>
          <w:bCs/>
          <w:sz w:val="24"/>
          <w:szCs w:val="24"/>
        </w:rPr>
        <w:t>кабинет Канцелярии</w:t>
      </w:r>
      <w:r w:rsidR="00021CAB"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 xml:space="preserve">или </w:t>
      </w:r>
      <w:r w:rsidR="00021CAB" w:rsidRPr="009E3EEA">
        <w:rPr>
          <w:rFonts w:ascii="Times New Roman" w:hAnsi="Times New Roman" w:cs="Times New Roman"/>
          <w:bCs/>
          <w:sz w:val="24"/>
          <w:szCs w:val="24"/>
          <w:u w:val="single"/>
        </w:rPr>
        <w:t>в форме электронного документа</w:t>
      </w:r>
      <w:r w:rsidR="00021CAB" w:rsidRPr="00EC0A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>на адрес электронной почты</w:t>
      </w:r>
      <w:r w:rsidR="00EC0A24">
        <w:rPr>
          <w:rFonts w:ascii="Times New Roman" w:hAnsi="Times New Roman" w:cs="Times New Roman"/>
          <w:bCs/>
          <w:sz w:val="24"/>
          <w:szCs w:val="24"/>
        </w:rPr>
        <w:t>: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 xml:space="preserve"> info@rric.org.</w:t>
      </w:r>
    </w:p>
    <w:p w14:paraId="24C423DD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3A09F9E" w14:textId="007A94EA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>Дата начала подачи заявок на</w:t>
      </w:r>
      <w:r w:rsidR="00EC0A24">
        <w:rPr>
          <w:rFonts w:ascii="Times New Roman" w:hAnsi="Times New Roman" w:cs="Times New Roman"/>
          <w:bCs/>
          <w:sz w:val="24"/>
          <w:szCs w:val="24"/>
        </w:rPr>
        <w:t xml:space="preserve"> участие в запросе предложений</w:t>
      </w:r>
      <w:r w:rsidR="000424C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6A4E">
        <w:rPr>
          <w:rFonts w:ascii="Times New Roman" w:hAnsi="Times New Roman" w:cs="Times New Roman"/>
          <w:sz w:val="24"/>
          <w:szCs w:val="24"/>
        </w:rPr>
        <w:t>12</w:t>
      </w:r>
      <w:r w:rsidR="009F15CC">
        <w:rPr>
          <w:rFonts w:ascii="Times New Roman" w:hAnsi="Times New Roman" w:cs="Times New Roman"/>
          <w:sz w:val="24"/>
          <w:szCs w:val="24"/>
        </w:rPr>
        <w:t>.02</w:t>
      </w:r>
      <w:r w:rsidR="00090746" w:rsidRPr="00816EFD">
        <w:rPr>
          <w:rFonts w:ascii="Times New Roman" w:hAnsi="Times New Roman" w:cs="Times New Roman"/>
          <w:sz w:val="24"/>
          <w:szCs w:val="24"/>
        </w:rPr>
        <w:t>.202</w:t>
      </w:r>
      <w:r w:rsidR="009F15CC">
        <w:rPr>
          <w:rFonts w:ascii="Times New Roman" w:hAnsi="Times New Roman" w:cs="Times New Roman"/>
          <w:sz w:val="24"/>
          <w:szCs w:val="24"/>
        </w:rPr>
        <w:t>5</w:t>
      </w:r>
      <w:r w:rsidR="00090746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="00F2606B" w:rsidRPr="00816EFD">
        <w:rPr>
          <w:rFonts w:ascii="Times New Roman" w:hAnsi="Times New Roman" w:cs="Times New Roman"/>
          <w:bCs/>
          <w:sz w:val="24"/>
          <w:szCs w:val="24"/>
        </w:rPr>
        <w:t>года.</w:t>
      </w:r>
    </w:p>
    <w:p w14:paraId="14182B12" w14:textId="5E6741F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>Дата окончания подачи заявок на</w:t>
      </w:r>
      <w:r w:rsidR="000424C0">
        <w:rPr>
          <w:rFonts w:ascii="Times New Roman" w:hAnsi="Times New Roman" w:cs="Times New Roman"/>
          <w:bCs/>
          <w:sz w:val="24"/>
          <w:szCs w:val="24"/>
        </w:rPr>
        <w:t xml:space="preserve"> участие в запросе предложений -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6A4E">
        <w:rPr>
          <w:rFonts w:ascii="Times New Roman" w:hAnsi="Times New Roman" w:cs="Times New Roman"/>
          <w:sz w:val="24"/>
          <w:szCs w:val="24"/>
        </w:rPr>
        <w:t>19</w:t>
      </w:r>
      <w:r w:rsidR="009F15CC">
        <w:rPr>
          <w:rFonts w:ascii="Times New Roman" w:hAnsi="Times New Roman" w:cs="Times New Roman"/>
          <w:sz w:val="24"/>
          <w:szCs w:val="24"/>
        </w:rPr>
        <w:t>.02</w:t>
      </w:r>
      <w:r w:rsidR="00090746" w:rsidRPr="00816EFD">
        <w:rPr>
          <w:rFonts w:ascii="Times New Roman" w:hAnsi="Times New Roman" w:cs="Times New Roman"/>
          <w:sz w:val="24"/>
          <w:szCs w:val="24"/>
        </w:rPr>
        <w:t>.202</w:t>
      </w:r>
      <w:r w:rsidR="009F15CC">
        <w:rPr>
          <w:rFonts w:ascii="Times New Roman" w:hAnsi="Times New Roman" w:cs="Times New Roman"/>
          <w:sz w:val="24"/>
          <w:szCs w:val="24"/>
        </w:rPr>
        <w:t>5</w:t>
      </w:r>
      <w:r w:rsidR="00FD5B9C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bCs/>
          <w:sz w:val="24"/>
          <w:szCs w:val="24"/>
        </w:rPr>
        <w:t>года</w:t>
      </w:r>
      <w:r w:rsidR="00F2606B" w:rsidRPr="00816E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390DA1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DCCCD40" w14:textId="3CEBFB66" w:rsidR="00B84064" w:rsidRPr="00816EFD" w:rsidRDefault="009F15CC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bCs/>
          <w:sz w:val="24"/>
          <w:szCs w:val="24"/>
        </w:rPr>
        <w:t>аседание</w:t>
      </w:r>
      <w:r w:rsidR="00B84064"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7495" w:rsidRPr="00816EFD">
        <w:rPr>
          <w:rFonts w:ascii="Times New Roman" w:hAnsi="Times New Roman" w:cs="Times New Roman"/>
          <w:bCs/>
          <w:sz w:val="24"/>
          <w:szCs w:val="24"/>
        </w:rPr>
        <w:t>К</w:t>
      </w:r>
      <w:r w:rsidR="00B84064" w:rsidRPr="00816EFD">
        <w:rPr>
          <w:rFonts w:ascii="Times New Roman" w:hAnsi="Times New Roman" w:cs="Times New Roman"/>
          <w:bCs/>
          <w:sz w:val="24"/>
          <w:szCs w:val="24"/>
        </w:rPr>
        <w:t xml:space="preserve">омиссии по осуществлению закупок </w:t>
      </w:r>
      <w:r w:rsidR="00937495" w:rsidRPr="00816EFD">
        <w:rPr>
          <w:rFonts w:ascii="Times New Roman" w:hAnsi="Times New Roman" w:cs="Times New Roman"/>
          <w:bCs/>
          <w:sz w:val="24"/>
          <w:szCs w:val="24"/>
        </w:rPr>
        <w:t xml:space="preserve">товаров, работ, услуг для обеспечения нужд ГУП «Республиканский расчётный информационный центр» </w:t>
      </w:r>
      <w:r w:rsidR="00B84064" w:rsidRPr="00816EFD">
        <w:rPr>
          <w:rFonts w:ascii="Times New Roman" w:hAnsi="Times New Roman" w:cs="Times New Roman"/>
          <w:bCs/>
          <w:sz w:val="24"/>
          <w:szCs w:val="24"/>
        </w:rPr>
        <w:t xml:space="preserve">состоится </w:t>
      </w:r>
      <w:r w:rsidR="00AE6A4E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.02.2025</w:t>
      </w:r>
      <w:r w:rsidR="00192CDF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="00B84064" w:rsidRPr="00816EFD">
        <w:rPr>
          <w:rFonts w:ascii="Times New Roman" w:hAnsi="Times New Roman" w:cs="Times New Roman"/>
          <w:bCs/>
          <w:sz w:val="24"/>
          <w:szCs w:val="24"/>
        </w:rPr>
        <w:t xml:space="preserve">года в </w:t>
      </w:r>
      <w:r w:rsidR="00726074" w:rsidRPr="00816EFD">
        <w:rPr>
          <w:rFonts w:ascii="Times New Roman" w:hAnsi="Times New Roman" w:cs="Times New Roman"/>
          <w:bCs/>
          <w:sz w:val="24"/>
          <w:szCs w:val="24"/>
        </w:rPr>
        <w:t xml:space="preserve">10:00 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часов</w:t>
      </w:r>
      <w:r w:rsidR="00B84064" w:rsidRPr="00816EFD">
        <w:rPr>
          <w:rFonts w:ascii="Times New Roman" w:hAnsi="Times New Roman" w:cs="Times New Roman"/>
          <w:bCs/>
          <w:sz w:val="24"/>
          <w:szCs w:val="24"/>
        </w:rPr>
        <w:t xml:space="preserve">, по адресу: 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г. Тирасполь</w:t>
      </w:r>
      <w:r w:rsidR="00DE5DCA" w:rsidRPr="00816EFD">
        <w:rPr>
          <w:rFonts w:ascii="Times New Roman" w:hAnsi="Times New Roman" w:cs="Times New Roman"/>
          <w:bCs/>
          <w:sz w:val="24"/>
          <w:szCs w:val="24"/>
        </w:rPr>
        <w:t>,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 xml:space="preserve"> ул. Мира д. 2, </w:t>
      </w:r>
      <w:r w:rsidR="00192CDF" w:rsidRPr="00816EFD">
        <w:rPr>
          <w:rFonts w:ascii="Times New Roman" w:hAnsi="Times New Roman" w:cs="Times New Roman"/>
          <w:sz w:val="24"/>
          <w:szCs w:val="24"/>
        </w:rPr>
        <w:t>конференц-зал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4EB0284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CC5BF2" w14:textId="258B7590" w:rsidR="00B84064" w:rsidRPr="000424C0" w:rsidRDefault="00643114" w:rsidP="000424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4C0">
        <w:rPr>
          <w:rFonts w:ascii="Times New Roman" w:hAnsi="Times New Roman" w:cs="Times New Roman"/>
          <w:b/>
          <w:sz w:val="24"/>
          <w:szCs w:val="24"/>
        </w:rPr>
        <w:t>Наименование и описание объекта закупки, условий контракта, в том числе обоснование начально</w:t>
      </w:r>
      <w:r w:rsidR="000424C0">
        <w:rPr>
          <w:rFonts w:ascii="Times New Roman" w:hAnsi="Times New Roman" w:cs="Times New Roman"/>
          <w:b/>
          <w:sz w:val="24"/>
          <w:szCs w:val="24"/>
        </w:rPr>
        <w:t>й (максимальной) цены контракта</w:t>
      </w:r>
    </w:p>
    <w:p w14:paraId="08F00C2A" w14:textId="77777777" w:rsidR="00643114" w:rsidRPr="00816EFD" w:rsidRDefault="00643114" w:rsidP="000424C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539" w:type="dxa"/>
        <w:tblInd w:w="-5" w:type="dxa"/>
        <w:tblLook w:val="04A0" w:firstRow="1" w:lastRow="0" w:firstColumn="1" w:lastColumn="0" w:noHBand="0" w:noVBand="1"/>
      </w:tblPr>
      <w:tblGrid>
        <w:gridCol w:w="668"/>
        <w:gridCol w:w="5286"/>
        <w:gridCol w:w="850"/>
        <w:gridCol w:w="993"/>
        <w:gridCol w:w="1742"/>
      </w:tblGrid>
      <w:tr w:rsidR="000434A3" w:rsidRPr="00816EFD" w14:paraId="32CAEFFF" w14:textId="77777777" w:rsidTr="007C7C90">
        <w:tc>
          <w:tcPr>
            <w:tcW w:w="668" w:type="dxa"/>
          </w:tcPr>
          <w:p w14:paraId="48FB6307" w14:textId="7828FC26" w:rsidR="000434A3" w:rsidRPr="007C7C90" w:rsidRDefault="000434A3" w:rsidP="00963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7C90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7C7C90">
              <w:rPr>
                <w:rFonts w:ascii="Times New Roman CYR" w:hAnsi="Times New Roman CYR" w:cs="Times New Roman CYR"/>
                <w:color w:val="000000"/>
              </w:rPr>
              <w:t>п/п лота</w:t>
            </w:r>
          </w:p>
        </w:tc>
        <w:tc>
          <w:tcPr>
            <w:tcW w:w="5286" w:type="dxa"/>
          </w:tcPr>
          <w:p w14:paraId="6F12DAAF" w14:textId="77777777" w:rsidR="000434A3" w:rsidRPr="007C7C90" w:rsidRDefault="000434A3" w:rsidP="00963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7C90">
              <w:rPr>
                <w:rFonts w:ascii="Times New Roman CYR" w:hAnsi="Times New Roman CYR" w:cs="Times New Roman CYR"/>
                <w:color w:val="000000"/>
              </w:rPr>
              <w:t>Наименование товара</w:t>
            </w:r>
            <w:r w:rsidRPr="007C7C90">
              <w:rPr>
                <w:rFonts w:ascii="Times New Roman" w:hAnsi="Times New Roman" w:cs="Times New Roman"/>
                <w:color w:val="000000"/>
              </w:rPr>
              <w:t xml:space="preserve"> и его описание</w:t>
            </w:r>
          </w:p>
        </w:tc>
        <w:tc>
          <w:tcPr>
            <w:tcW w:w="850" w:type="dxa"/>
          </w:tcPr>
          <w:p w14:paraId="415C4EEE" w14:textId="77777777" w:rsidR="000434A3" w:rsidRPr="007C7C90" w:rsidRDefault="000434A3" w:rsidP="00963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C7C90">
              <w:rPr>
                <w:rFonts w:ascii="Times New Roman CYR" w:hAnsi="Times New Roman CYR" w:cs="Times New Roman CYR"/>
                <w:color w:val="000000"/>
              </w:rPr>
              <w:t>Ед-ца</w:t>
            </w:r>
            <w:proofErr w:type="spellEnd"/>
            <w:r w:rsidRPr="007C7C90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7C7C90">
              <w:rPr>
                <w:rFonts w:ascii="Times New Roman CYR" w:hAnsi="Times New Roman CYR" w:cs="Times New Roman CYR"/>
                <w:color w:val="000000"/>
              </w:rPr>
              <w:t>измер</w:t>
            </w:r>
            <w:proofErr w:type="spellEnd"/>
            <w:r w:rsidRPr="007C7C90">
              <w:rPr>
                <w:rFonts w:ascii="Times New Roman CYR" w:hAnsi="Times New Roman CYR" w:cs="Times New Roman CYR"/>
                <w:color w:val="000000"/>
              </w:rPr>
              <w:t>.</w:t>
            </w:r>
          </w:p>
          <w:p w14:paraId="0D4CD4E9" w14:textId="77777777" w:rsidR="000434A3" w:rsidRPr="007C7C90" w:rsidRDefault="000434A3" w:rsidP="0096304B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79096F4" w14:textId="024B3067" w:rsidR="000434A3" w:rsidRPr="007C7C90" w:rsidRDefault="007C7C90" w:rsidP="0096304B">
            <w:pPr>
              <w:jc w:val="center"/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Кол-</w:t>
            </w:r>
            <w:r w:rsidR="000434A3" w:rsidRPr="007C7C90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742" w:type="dxa"/>
          </w:tcPr>
          <w:p w14:paraId="3F3A1881" w14:textId="21A4A706" w:rsidR="000434A3" w:rsidRPr="007C7C90" w:rsidRDefault="000434A3" w:rsidP="004E26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7C90">
              <w:rPr>
                <w:rFonts w:ascii="Times New Roman CYR" w:hAnsi="Times New Roman CYR" w:cs="Times New Roman CYR"/>
                <w:color w:val="000000"/>
              </w:rPr>
              <w:t>Начальная (максимальная)</w:t>
            </w:r>
            <w:r w:rsidR="004E2629" w:rsidRPr="007C7C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C7C90">
              <w:rPr>
                <w:rFonts w:ascii="Times New Roman" w:hAnsi="Times New Roman" w:cs="Times New Roman"/>
              </w:rPr>
              <w:t>цена</w:t>
            </w:r>
          </w:p>
        </w:tc>
      </w:tr>
      <w:tr w:rsidR="00AF3205" w:rsidRPr="00816EFD" w14:paraId="2B5E7440" w14:textId="77777777" w:rsidTr="007C7C90">
        <w:tc>
          <w:tcPr>
            <w:tcW w:w="668" w:type="dxa"/>
          </w:tcPr>
          <w:p w14:paraId="2E65C907" w14:textId="77777777" w:rsidR="00AF3205" w:rsidRPr="007C7C90" w:rsidRDefault="00AF3205" w:rsidP="0096304B">
            <w:pPr>
              <w:jc w:val="center"/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1</w:t>
            </w:r>
          </w:p>
          <w:p w14:paraId="11DDDEA6" w14:textId="7B588073" w:rsidR="00AF3205" w:rsidRPr="007C7C90" w:rsidRDefault="00AF3205" w:rsidP="0096304B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6" w:type="dxa"/>
          </w:tcPr>
          <w:p w14:paraId="4FDF0A67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• Настенная сплит-система</w:t>
            </w:r>
          </w:p>
          <w:p w14:paraId="3A9EF4C6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• Охлаждающая способность: 9000BTU</w:t>
            </w:r>
          </w:p>
          <w:p w14:paraId="7F212438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• Обслуживаемая площадь: 25кв.м.</w:t>
            </w:r>
          </w:p>
          <w:p w14:paraId="357785CF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• Тип двигателя: Инверторный</w:t>
            </w:r>
          </w:p>
          <w:p w14:paraId="45552DA4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• Потребляемая мощность при охлаждении: не более 750 Вт</w:t>
            </w:r>
          </w:p>
          <w:p w14:paraId="6FC4C571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• Потребляемая мощность при обогреве: не более 700 Вт</w:t>
            </w:r>
          </w:p>
          <w:p w14:paraId="6AD76A39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• Минимальная наружная температура в режиме обогрева: -15°С и ниже</w:t>
            </w:r>
          </w:p>
          <w:p w14:paraId="6512F561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 xml:space="preserve">• </w:t>
            </w:r>
            <w:proofErr w:type="spellStart"/>
            <w:r w:rsidRPr="00AE6A4E">
              <w:rPr>
                <w:rFonts w:ascii="Times New Roman" w:hAnsi="Times New Roman" w:cs="Times New Roman"/>
              </w:rPr>
              <w:t>Wi-Fi</w:t>
            </w:r>
            <w:proofErr w:type="spellEnd"/>
          </w:p>
          <w:p w14:paraId="235C8100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• Уровень шума комнатного блока: не более 40 дБ</w:t>
            </w:r>
          </w:p>
          <w:p w14:paraId="2ECDB305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 xml:space="preserve">• Габариты внутреннего блока:  </w:t>
            </w:r>
          </w:p>
          <w:p w14:paraId="24598E60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Ширина не менее 80 см и не более 91 см</w:t>
            </w:r>
          </w:p>
          <w:p w14:paraId="1AB7BE43" w14:textId="2F094B5E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ысота</w:t>
            </w:r>
            <w:r w:rsidRPr="00AE6A4E">
              <w:rPr>
                <w:rFonts w:ascii="Times New Roman" w:hAnsi="Times New Roman" w:cs="Times New Roman"/>
              </w:rPr>
              <w:t xml:space="preserve"> не менее 25 см и не более 28 см</w:t>
            </w:r>
          </w:p>
          <w:p w14:paraId="160ACB76" w14:textId="77777777" w:rsidR="00AE6A4E" w:rsidRPr="00AE6A4E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Глубина на более 30 см</w:t>
            </w:r>
          </w:p>
          <w:p w14:paraId="07B33643" w14:textId="372C2D68" w:rsidR="00AF3205" w:rsidRPr="007C7C90" w:rsidRDefault="00AE6A4E" w:rsidP="00AE6A4E">
            <w:pPr>
              <w:rPr>
                <w:rFonts w:ascii="Times New Roman" w:hAnsi="Times New Roman" w:cs="Times New Roman"/>
              </w:rPr>
            </w:pPr>
            <w:r w:rsidRPr="00AE6A4E">
              <w:rPr>
                <w:rFonts w:ascii="Times New Roman" w:hAnsi="Times New Roman" w:cs="Times New Roman"/>
              </w:rPr>
              <w:t>• Тип хладагента: R32</w:t>
            </w:r>
          </w:p>
        </w:tc>
        <w:tc>
          <w:tcPr>
            <w:tcW w:w="850" w:type="dxa"/>
          </w:tcPr>
          <w:p w14:paraId="01356569" w14:textId="5E5707F5" w:rsidR="00AF3205" w:rsidRPr="007C7C90" w:rsidRDefault="007C7C90" w:rsidP="00963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14:paraId="7880220A" w14:textId="6421F2B9" w:rsidR="00AF3205" w:rsidRPr="007C7C90" w:rsidRDefault="007C7C90" w:rsidP="00963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2" w:type="dxa"/>
          </w:tcPr>
          <w:p w14:paraId="55D1CF2C" w14:textId="2878EFE9" w:rsidR="00D417C4" w:rsidRDefault="00D417C4" w:rsidP="00D41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7 739 </w:t>
            </w:r>
          </w:p>
          <w:p w14:paraId="66A6E2FA" w14:textId="6D05B2E8" w:rsidR="00AF3205" w:rsidRPr="007C7C90" w:rsidRDefault="00AF3205" w:rsidP="00D417C4">
            <w:pPr>
              <w:jc w:val="center"/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руб. ПМР</w:t>
            </w:r>
          </w:p>
        </w:tc>
      </w:tr>
      <w:tr w:rsidR="000434A3" w:rsidRPr="00816EFD" w14:paraId="519ED940" w14:textId="77777777" w:rsidTr="007C7C90">
        <w:tc>
          <w:tcPr>
            <w:tcW w:w="7797" w:type="dxa"/>
            <w:gridSpan w:val="4"/>
          </w:tcPr>
          <w:p w14:paraId="6735F477" w14:textId="77777777" w:rsidR="000434A3" w:rsidRPr="007C7C90" w:rsidRDefault="000434A3" w:rsidP="0096304B">
            <w:pPr>
              <w:jc w:val="center"/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42" w:type="dxa"/>
          </w:tcPr>
          <w:p w14:paraId="6DCBC11C" w14:textId="5C2E2F30" w:rsidR="00D417C4" w:rsidRDefault="00D417C4" w:rsidP="00D41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15 478</w:t>
            </w:r>
          </w:p>
          <w:p w14:paraId="70A3A932" w14:textId="3CBC4329" w:rsidR="000434A3" w:rsidRPr="007C7C90" w:rsidRDefault="000434A3" w:rsidP="00D417C4">
            <w:pPr>
              <w:jc w:val="center"/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руб. ПМР</w:t>
            </w:r>
          </w:p>
        </w:tc>
      </w:tr>
    </w:tbl>
    <w:p w14:paraId="1DA3FBDB" w14:textId="77777777" w:rsidR="00A0183A" w:rsidRPr="00816EFD" w:rsidRDefault="00A0183A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F30CC5E" w14:textId="1E13A6B1" w:rsidR="00600F26" w:rsidRPr="00816EFD" w:rsidRDefault="00600F2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Определение начальной (максимальной) цены контракта выполнено с использованием метода сопоставимых рын</w:t>
      </w:r>
      <w:r w:rsidR="002368C1" w:rsidRPr="00816EFD">
        <w:rPr>
          <w:rFonts w:ascii="Times New Roman CYR" w:hAnsi="Times New Roman CYR" w:cs="Times New Roman CYR"/>
          <w:color w:val="000000"/>
          <w:sz w:val="24"/>
          <w:szCs w:val="24"/>
        </w:rPr>
        <w:t>очных цен в соответствии с п. 2-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5 статьи 16 Закона Приднестровской Молдавской Республики от 26 ноября 2018 года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№ 318-3-VI 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О закупках в Приднестровской Молдавской Республике</w:t>
      </w:r>
      <w:r w:rsidR="0096304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и Приказа Министерства экономического развития Приднестровской Молдавской Республики от 24 декабря 2019 года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963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1127 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14:paraId="5E1CEDB7" w14:textId="6D3EA600" w:rsidR="00600F26" w:rsidRPr="00816EFD" w:rsidRDefault="009D08E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В целях получения ценовой информации в отношении товара </w:t>
      </w:r>
      <w:r w:rsidR="005B4E69" w:rsidRPr="00816EFD">
        <w:rPr>
          <w:rFonts w:ascii="Times New Roman CYR" w:hAnsi="Times New Roman CYR" w:cs="Times New Roman CYR"/>
          <w:color w:val="000000"/>
          <w:sz w:val="24"/>
          <w:szCs w:val="24"/>
        </w:rPr>
        <w:t>ГУП «РРИЦ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»</w:t>
      </w:r>
      <w:r w:rsidR="00600F26"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существлен сбор и анализ об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 xml:space="preserve">щедоступной ценовой информации. Расчет </w:t>
      </w:r>
      <w:r w:rsidR="007C0E83">
        <w:rPr>
          <w:rFonts w:ascii="Times New Roman CYR" w:hAnsi="Times New Roman CYR" w:cs="Times New Roman CYR"/>
          <w:color w:val="000000"/>
          <w:sz w:val="24"/>
          <w:szCs w:val="24"/>
        </w:rPr>
        <w:t xml:space="preserve">НМЦК 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 xml:space="preserve">выполнен </w:t>
      </w:r>
      <w:r w:rsidR="007C0E83">
        <w:rPr>
          <w:rFonts w:ascii="Times New Roman CYR" w:hAnsi="Times New Roman CYR" w:cs="Times New Roman CYR"/>
          <w:color w:val="000000"/>
          <w:sz w:val="24"/>
          <w:szCs w:val="24"/>
        </w:rPr>
        <w:t>с учетом</w:t>
      </w:r>
      <w:r w:rsidR="0020733D">
        <w:rPr>
          <w:rFonts w:ascii="Times New Roman CYR" w:hAnsi="Times New Roman CYR" w:cs="Times New Roman CYR"/>
          <w:color w:val="000000"/>
          <w:sz w:val="24"/>
          <w:szCs w:val="24"/>
        </w:rPr>
        <w:t xml:space="preserve"> минимальной цены на указанный в лоте товар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6D86ED5" w14:textId="23381BD3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Обоснование начальной (максимальной) цены контракта приведено по форме, утвержденной Приложением № 1 к Методическим рекомендациям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 </w:t>
      </w:r>
      <w:r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>(Приложение</w:t>
      </w:r>
      <w:r w:rsidR="00600F26"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 №</w:t>
      </w:r>
      <w:r w:rsidR="007C0E83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 </w:t>
      </w:r>
      <w:r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>1).</w:t>
      </w:r>
    </w:p>
    <w:p w14:paraId="0820A3B2" w14:textId="77777777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7348D9F" w14:textId="3A9042FF" w:rsidR="00600F26" w:rsidRPr="00816EFD" w:rsidRDefault="00600F2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Условия контракта </w:t>
      </w:r>
      <w:r w:rsidR="005B4E69"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приведены в проекте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Контракта </w:t>
      </w:r>
      <w:r w:rsidRPr="00816EFD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(</w:t>
      </w:r>
      <w:r w:rsidRPr="00816EFD"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Приложение </w:t>
      </w:r>
      <w:r w:rsidRPr="00816EFD">
        <w:rPr>
          <w:rFonts w:ascii="Times New Roman" w:hAnsi="Times New Roman" w:cs="Times New Roman"/>
          <w:i/>
          <w:iCs/>
          <w:color w:val="000000"/>
          <w:sz w:val="24"/>
          <w:szCs w:val="24"/>
        </w:rPr>
        <w:t>№</w:t>
      </w:r>
      <w:r w:rsidR="007C0E8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i/>
          <w:iCs/>
          <w:color w:val="000000"/>
          <w:sz w:val="24"/>
          <w:szCs w:val="24"/>
        </w:rPr>
        <w:t>2).</w:t>
      </w:r>
    </w:p>
    <w:p w14:paraId="662A022C" w14:textId="77777777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74A24406" w14:textId="04BDFF36" w:rsidR="005B4E69" w:rsidRPr="007C0E83" w:rsidRDefault="00567D08" w:rsidP="007C0E8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7C0E83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Требования к содержанию, в том числе составу, форме заявок на участие в запросе предложений, и </w:t>
      </w:r>
      <w:r w:rsidR="007C0E83">
        <w:rPr>
          <w:rFonts w:ascii="Times New Roman CYR" w:hAnsi="Times New Roman CYR" w:cs="Times New Roman CYR"/>
          <w:b/>
          <w:color w:val="000000"/>
          <w:sz w:val="24"/>
          <w:szCs w:val="24"/>
        </w:rPr>
        <w:t>инструкция по заполнению заявок</w:t>
      </w:r>
    </w:p>
    <w:p w14:paraId="1018858E" w14:textId="77777777" w:rsidR="007E2C82" w:rsidRPr="00816EFD" w:rsidRDefault="007E2C82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17C8574E" w14:textId="3B56F6D9" w:rsidR="001900A0" w:rsidRPr="00816EFD" w:rsidRDefault="001900A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Заявка участника запроса предложений должна быть оформлена в соответствии с требованиями, предусмотренными Распоряжением Правительства Приднестровской Молдавской Республики от 25 марта 2020 года № 198р «Об утверждении ф</w:t>
      </w:r>
      <w:r w:rsidR="003257E4" w:rsidRPr="00816EFD">
        <w:rPr>
          <w:rFonts w:ascii="Times New Roman CYR" w:hAnsi="Times New Roman CYR" w:cs="Times New Roman CYR"/>
          <w:color w:val="000000"/>
          <w:sz w:val="24"/>
          <w:szCs w:val="24"/>
        </w:rPr>
        <w:t>ормы заявок участников закупки».</w:t>
      </w:r>
    </w:p>
    <w:p w14:paraId="63A2F70C" w14:textId="77777777" w:rsidR="007C0E83" w:rsidRDefault="003257E4" w:rsidP="007C0E83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sz w:val="24"/>
          <w:szCs w:val="24"/>
        </w:rPr>
        <w:t>Заявки на участие в запросе предложений предоставляются</w:t>
      </w:r>
      <w:r w:rsidR="005270EC" w:rsidRPr="00816EFD">
        <w:rPr>
          <w:rFonts w:ascii="Times New Roman" w:hAnsi="Times New Roman" w:cs="Times New Roman"/>
          <w:sz w:val="24"/>
          <w:szCs w:val="24"/>
        </w:rPr>
        <w:t>:</w:t>
      </w:r>
    </w:p>
    <w:p w14:paraId="75F6B128" w14:textId="2B5D2880" w:rsidR="003257E4" w:rsidRPr="007C0E83" w:rsidRDefault="007C0E83" w:rsidP="007C0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E8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7E4" w:rsidRPr="007C0E83">
        <w:rPr>
          <w:rFonts w:ascii="Times New Roman" w:hAnsi="Times New Roman" w:cs="Times New Roman"/>
          <w:sz w:val="24"/>
          <w:szCs w:val="24"/>
        </w:rPr>
        <w:t>в письменной форме, в запечатанном конверте, не позволяющем просматривать содержимое до его вскрытия. Вскрывает</w:t>
      </w:r>
      <w:r w:rsidR="005270EC" w:rsidRPr="007C0E83">
        <w:rPr>
          <w:rFonts w:ascii="Times New Roman" w:hAnsi="Times New Roman" w:cs="Times New Roman"/>
          <w:sz w:val="24"/>
          <w:szCs w:val="24"/>
        </w:rPr>
        <w:t>ся только на заседании комиссии;</w:t>
      </w:r>
    </w:p>
    <w:p w14:paraId="0E0CF79C" w14:textId="635201E3" w:rsidR="005270EC" w:rsidRPr="007C0E83" w:rsidRDefault="007C0E83" w:rsidP="007C0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5270EC" w:rsidRPr="007C0E83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с использование пароля, обеспечивающего ограничение доступа, которые предоставляются на адрес электронной почты </w:t>
      </w:r>
      <w:r w:rsidR="005270EC" w:rsidRPr="007C0E83">
        <w:rPr>
          <w:rFonts w:ascii="Times New Roman" w:hAnsi="Times New Roman" w:cs="Times New Roman"/>
          <w:bCs/>
          <w:sz w:val="24"/>
          <w:szCs w:val="24"/>
        </w:rPr>
        <w:t>info@rric.org</w:t>
      </w:r>
      <w:r w:rsidR="00BD0873" w:rsidRPr="007C0E83">
        <w:rPr>
          <w:rFonts w:ascii="Times New Roman" w:hAnsi="Times New Roman" w:cs="Times New Roman"/>
          <w:bCs/>
          <w:sz w:val="24"/>
          <w:szCs w:val="24"/>
        </w:rPr>
        <w:t>.</w:t>
      </w:r>
    </w:p>
    <w:p w14:paraId="7BCA0015" w14:textId="77777777" w:rsidR="001900A0" w:rsidRPr="00816EFD" w:rsidRDefault="001900A0" w:rsidP="00BC5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F72210A" w14:textId="6622D9BE" w:rsidR="00A8310E" w:rsidRPr="00BC56DE" w:rsidRDefault="00A8310E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BC56DE">
        <w:rPr>
          <w:rFonts w:ascii="Times New Roman CYR" w:hAnsi="Times New Roman CYR" w:cs="Times New Roman CYR"/>
          <w:b/>
          <w:color w:val="000000"/>
          <w:sz w:val="24"/>
          <w:szCs w:val="24"/>
        </w:rPr>
        <w:t>Информация о возможности заказчика изменить предусмотренные контрактом количество товара, объем работы или услуги при заключении контракта либо в ходе его исполнения</w:t>
      </w:r>
    </w:p>
    <w:p w14:paraId="286A3667" w14:textId="77777777" w:rsidR="00A8310E" w:rsidRPr="00816EFD" w:rsidRDefault="00A8310E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DB5E8FC" w14:textId="46B866A2" w:rsidR="00A8310E" w:rsidRPr="00816EFD" w:rsidRDefault="00A8310E" w:rsidP="00BF37EF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Изменение существенных условий контракта при его исполнении не допускается, за исключением их изменения по соглашению сторон в случаях, предусмотренных пунктом 1 стат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ь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 51 Закона Приднестровской Молдавской Республики «О закупках в Приднестровской Мо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, в том числе, в случаях: изменения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 изменения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 (подпункты в) и г) пункта 1 статьи 51)).</w:t>
      </w:r>
    </w:p>
    <w:p w14:paraId="16B7BDAD" w14:textId="3F96A12B" w:rsidR="00A8310E" w:rsidRPr="00816EFD" w:rsidRDefault="00DB58B6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П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орядок</w:t>
      </w:r>
      <w:r w:rsidR="00BC56DE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проведения запроса предложений</w:t>
      </w:r>
    </w:p>
    <w:p w14:paraId="21F45D2E" w14:textId="77777777" w:rsidR="00721FC0" w:rsidRPr="00816EFD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36A7848E" w14:textId="083CEDBC" w:rsidR="00721FC0" w:rsidRPr="00816EFD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Запрос предложений проводится в соответствии с порядком, установленном 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статьей 44 Закона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Приднестровской Молдавской Республики «О закупках в Приднестровской Мо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 учетом нор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мативных актов Правительства Приднестровской Молдавской Республики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, регламентирующих особенности проведения закупок.</w:t>
      </w:r>
    </w:p>
    <w:p w14:paraId="53950311" w14:textId="77777777" w:rsidR="00721FC0" w:rsidRPr="00BC56DE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Необходимая нормативная база опубликована в разделе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Документы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на официальном сайте информа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ционной системы в сфере закупок ПМР</w:t>
      </w:r>
      <w:r w:rsidR="00F27A71" w:rsidRPr="00BC56DE">
        <w:rPr>
          <w:rFonts w:ascii="Times New Roman CYR" w:hAnsi="Times New Roman CYR" w:cs="Times New Roman CYR"/>
          <w:sz w:val="24"/>
          <w:szCs w:val="24"/>
        </w:rPr>
        <w:t xml:space="preserve">: </w:t>
      </w:r>
      <w:hyperlink r:id="rId6" w:history="1">
        <w:r w:rsidR="00F27A71" w:rsidRPr="00BC56DE">
          <w:rPr>
            <w:rStyle w:val="a5"/>
            <w:rFonts w:ascii="Times New Roman CYR" w:hAnsi="Times New Roman CYR" w:cs="Times New Roman CYR"/>
            <w:color w:val="auto"/>
            <w:sz w:val="18"/>
            <w:szCs w:val="18"/>
          </w:rPr>
          <w:t>https://zakupki.gospmr.org/index.php/dokumenty</w:t>
        </w:r>
      </w:hyperlink>
      <w:r w:rsidR="00F27A71" w:rsidRPr="00BC56DE">
        <w:rPr>
          <w:rFonts w:ascii="Times New Roman" w:hAnsi="Times New Roman" w:cs="Times New Roman"/>
          <w:sz w:val="24"/>
          <w:szCs w:val="24"/>
        </w:rPr>
        <w:t>.</w:t>
      </w:r>
    </w:p>
    <w:p w14:paraId="16A387F5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Заказчик обязан предоставить всем участникам запроса предложений, подавшим заявки, возможность присутствовать при вскрытии конвертов с заявками и открытии доступа к поданным в форме электронных документов заявкам, а также при оглашении заявки, содержащей лучшие условия исполнения контракта.</w:t>
      </w:r>
    </w:p>
    <w:p w14:paraId="1AA3813F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После оглашения условий исполнения контракта, содержащихся в заявке, признанной лучшей, или условий, содержащихся в единственной заявке на участие в запросе предложений, запрос предложений завершается. Всем участникам или участнику запроса предложений, подавшим единственную заявку, предлагается направить окончательное предложение не позднее рабочего дня, следующего за датой проведения запроса предложений.</w:t>
      </w:r>
    </w:p>
    <w:p w14:paraId="0DA20D0E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 этом цена контракта (лота), указанная в окончательном предложении, не может превышать цену контракта (лота), указанную в поданной участником заявке на участие в запросе предложений.</w:t>
      </w:r>
    </w:p>
    <w:p w14:paraId="1CDB8A49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Е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сли все участники, присутствующие при проведении запроса предложений, отказались направить окончательное предложение, запрос предложений завершается. Отказ участников запроса предложений направлять окончательные предложения фиксируется в протоколе проведения запроса предложений. Окончательными предложениями признаются поданные заявки на участие в запросе предложений.</w:t>
      </w:r>
    </w:p>
    <w:p w14:paraId="2D54CED7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протоколе. Участники запроса предложений, направившие окончательные предложения,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предложениям.</w:t>
      </w:r>
    </w:p>
    <w:p w14:paraId="298FCA0D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Комиссия обязана предложить каждому из участников, направившему окончательное предложение, дополнительно снизить предлагаемую ими цену контракта до тех пор, пока каждый из участников не откажется от такого снижения.</w:t>
      </w:r>
    </w:p>
    <w:p w14:paraId="0C471431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ыигравшим окончательным предложением является лучшее предложение,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контракта. В случае если в нескольких окончательных предложениях содержатся одинаковые условия исполнения контракта, выигравшим окончательным предложением признается окончательное предложение, которое поступило раньше. Итоговый протокол ведется комиссией, подписывается всеми присутствующими членами комиссии не позднее 2 (двух)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предложениям, без учета срока приостановления процедуры запроса предложений.</w:t>
      </w:r>
    </w:p>
    <w:p w14:paraId="1DDE4982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В итоговом протоколе фиксируются все условия, указанные в окончательных предложениях участников запроса предложений с учетом заявлений участников о снижении предлагаемой цены контракта,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предложений. </w:t>
      </w:r>
    </w:p>
    <w:p w14:paraId="73B6D26C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Итоговый протокол и протокол проведения запроса предложений размещаются в информационной системе в день подписания итогового протокола.</w:t>
      </w:r>
    </w:p>
    <w:p w14:paraId="47B35D0A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Участникам запроса предложений, присутствующим при проведении запроса предложений, должна быть предоставлена возможность ознакомиться и подписать итоговый протокол и протокол проведения запроса предложений.</w:t>
      </w:r>
    </w:p>
    <w:p w14:paraId="47052060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2AB7D140" w14:textId="77777777" w:rsidR="00A8310E" w:rsidRPr="00816EFD" w:rsidRDefault="00DB58B6" w:rsidP="00EF0F5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П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орядок и срок отзыва заявок на участие в запросе предложений, порядок возврата таких заявок (в том числе поступивших п</w:t>
      </w: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осле окончания срока их приема).</w:t>
      </w:r>
    </w:p>
    <w:p w14:paraId="68E35DF0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7597AA48" w14:textId="79CD72BE" w:rsidR="00820A42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У</w:t>
      </w:r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частник запроса предложений вправе письменно изменить или отозвать свою заявку до истечения срока подачи заявок с учетом положений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Закона Приднестровской Молдавской Республики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566C9426" w14:textId="39356238" w:rsidR="00820A42" w:rsidRPr="00816EFD" w:rsidRDefault="00820A42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Изменение заявки или уведомление о ее отзыве является действительным, если изменение осуществлено или уведомление получено заказчиком до истечения срока подачи заявок, за исключением случаев, установленных </w:t>
      </w:r>
      <w:r w:rsidR="00F63637" w:rsidRPr="00816EFD">
        <w:rPr>
          <w:rFonts w:ascii="Times New Roman CYR" w:hAnsi="Times New Roman CYR" w:cs="Times New Roman CYR"/>
          <w:color w:val="000000"/>
          <w:sz w:val="24"/>
          <w:szCs w:val="24"/>
        </w:rPr>
        <w:t>Законом Приднестровской Молдавской Республики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E7C69B9" w14:textId="77777777" w:rsidR="00820A42" w:rsidRPr="00816EFD" w:rsidRDefault="00820A42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В день, </w:t>
      </w:r>
      <w:proofErr w:type="gramStart"/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во время</w:t>
      </w:r>
      <w:proofErr w:type="gramEnd"/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и в месте, которые указаны в извещении о проведении запроса предложений,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заявок.</w:t>
      </w:r>
    </w:p>
    <w:p w14:paraId="190ED861" w14:textId="5005D8B5" w:rsidR="00820A42" w:rsidRDefault="00820A42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129D12F8" w14:textId="77777777" w:rsidR="00AE6A4E" w:rsidRPr="00816EFD" w:rsidRDefault="00AE6A4E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98FB862" w14:textId="56DBBE19" w:rsidR="00A8310E" w:rsidRPr="00816EFD" w:rsidRDefault="00DB58B6" w:rsidP="00EF0F5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С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рок, в течение которого победитель запроса предложений должен подписать контракт, условия признания победителя запроса предложений уклон</w:t>
      </w:r>
      <w:r w:rsidR="00EF0F55">
        <w:rPr>
          <w:rFonts w:ascii="Times New Roman CYR" w:hAnsi="Times New Roman CYR" w:cs="Times New Roman CYR"/>
          <w:b/>
          <w:color w:val="000000"/>
          <w:sz w:val="24"/>
          <w:szCs w:val="24"/>
        </w:rPr>
        <w:t>ившимся от заключения контракта</w:t>
      </w:r>
    </w:p>
    <w:p w14:paraId="49A17BD1" w14:textId="77777777" w:rsidR="00F63637" w:rsidRPr="00816EFD" w:rsidRDefault="00F63637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5317D033" w14:textId="1783164E" w:rsidR="00F63637" w:rsidRPr="00816EFD" w:rsidRDefault="00F63637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Согласно пункту 18 статьи 44 Закона Приднестровской Молдавской Респуб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лики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</w:t>
      </w:r>
      <w:proofErr w:type="gramStart"/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»</w:t>
      </w:r>
      <w:proofErr w:type="gramEnd"/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контракт заключается на условиях, предусмотренных извещением о проведении запроса предложений и окончательным предложением победителя, не позднее чем через 5 (пять) рабочих дней со дня размещения в информационной системе итогового протокола.</w:t>
      </w:r>
    </w:p>
    <w:p w14:paraId="539B151C" w14:textId="77777777" w:rsidR="00F63637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убытков, причиненных уклонением от заключения контракта, и заключить контракт с участником запроса предложений, окончательному предложению которого присвоен второй номер.</w:t>
      </w:r>
    </w:p>
    <w:p w14:paraId="7F85B22D" w14:textId="77777777" w:rsidR="00F63637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 случае согласия участника запроса предложений, окончательному предложению которого присвоен второй номер, заключить контракт проект контракта составляется заказчиком путем включения в проект контракта условий исполнения контракта, предложенных этим участником.</w:t>
      </w:r>
    </w:p>
    <w:p w14:paraId="471174D7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03BC25C4" w14:textId="1270748D" w:rsidR="00DB58B6" w:rsidRPr="00816EFD" w:rsidRDefault="00DB58B6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И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нформация о возможности одностороннего отказа от исполнения контракта</w:t>
      </w:r>
    </w:p>
    <w:p w14:paraId="64017285" w14:textId="77777777" w:rsidR="00DB58B6" w:rsidRPr="00816EFD" w:rsidRDefault="00DB58B6" w:rsidP="00BF37EF">
      <w:pPr>
        <w:pStyle w:val="a3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26933980" w14:textId="77777777" w:rsidR="00F63637" w:rsidRPr="00816EFD" w:rsidRDefault="007139D1" w:rsidP="00BF37E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Поставщик (подрядчик, исполнитель)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обязательств, если в контракте было предусмотрено право заказчика принять решение об одностороннем отказе от исполнения контракта.</w:t>
      </w:r>
    </w:p>
    <w:p w14:paraId="7911AD87" w14:textId="77777777" w:rsidR="00DB58B6" w:rsidRPr="00816EFD" w:rsidRDefault="00DB58B6" w:rsidP="00BF37EF">
      <w:pPr>
        <w:pStyle w:val="a3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106B2A55" w14:textId="06DE9039" w:rsidR="00581797" w:rsidRDefault="00DB58B6" w:rsidP="009C2FA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И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нформация о валюте, используемой для формирования цены контракта и расчетов с поставщиками </w:t>
      </w:r>
      <w:r w:rsidR="009C2FA2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(подрядчиками, исполнителями), 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и порядок применения официального курса иностранной валюты к рублю Приднестровской Молдавской Республики, установленного центральным банком Приднестровской Молдавской Республики и исп</w:t>
      </w:r>
      <w:r w:rsidR="009C2FA2">
        <w:rPr>
          <w:rFonts w:ascii="Times New Roman CYR" w:hAnsi="Times New Roman CYR" w:cs="Times New Roman CYR"/>
          <w:b/>
          <w:color w:val="000000"/>
          <w:sz w:val="24"/>
          <w:szCs w:val="24"/>
        </w:rPr>
        <w:t>ользуемого при оплате контракта</w:t>
      </w:r>
    </w:p>
    <w:p w14:paraId="234FA1F7" w14:textId="77777777" w:rsidR="009C2FA2" w:rsidRPr="009C2FA2" w:rsidRDefault="009C2FA2" w:rsidP="009C2FA2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7A43AB62" w14:textId="3E59D32C" w:rsidR="00581797" w:rsidRPr="00A8310E" w:rsidRDefault="00581797" w:rsidP="00BF37EF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Формирование цены контракта и расчеты с поставщиками производятся в рублях Приднестровской Молдавской Республики</w:t>
      </w:r>
      <w:r w:rsidR="0093307A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в безналичной форме</w:t>
      </w:r>
      <w:r w:rsidR="007D672C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путем перечисления денежных средств на расчетный счет поставщика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112CAC3" w14:textId="77777777" w:rsidR="009D08E9" w:rsidRPr="005B4E69" w:rsidRDefault="009D08E9" w:rsidP="00BF37EF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sectPr w:rsidR="009D08E9" w:rsidRPr="005B4E69" w:rsidSect="00BF37E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E0407"/>
    <w:multiLevelType w:val="hybridMultilevel"/>
    <w:tmpl w:val="12BC0526"/>
    <w:lvl w:ilvl="0" w:tplc="4C221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683771"/>
    <w:multiLevelType w:val="hybridMultilevel"/>
    <w:tmpl w:val="E8605516"/>
    <w:lvl w:ilvl="0" w:tplc="99549D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E0EB5"/>
    <w:multiLevelType w:val="hybridMultilevel"/>
    <w:tmpl w:val="B24EFB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B23FFD"/>
    <w:multiLevelType w:val="hybridMultilevel"/>
    <w:tmpl w:val="64C8C0D4"/>
    <w:lvl w:ilvl="0" w:tplc="F638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E21D01"/>
    <w:multiLevelType w:val="hybridMultilevel"/>
    <w:tmpl w:val="02EEC198"/>
    <w:lvl w:ilvl="0" w:tplc="6B02AC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86"/>
    <w:rsid w:val="00021CAB"/>
    <w:rsid w:val="00035003"/>
    <w:rsid w:val="000424C0"/>
    <w:rsid w:val="000434A3"/>
    <w:rsid w:val="000769CF"/>
    <w:rsid w:val="00090746"/>
    <w:rsid w:val="000C5514"/>
    <w:rsid w:val="00133C5C"/>
    <w:rsid w:val="00151F7E"/>
    <w:rsid w:val="00152E4B"/>
    <w:rsid w:val="001900A0"/>
    <w:rsid w:val="00192CDF"/>
    <w:rsid w:val="001D6695"/>
    <w:rsid w:val="0020733D"/>
    <w:rsid w:val="00210EF4"/>
    <w:rsid w:val="002368C1"/>
    <w:rsid w:val="0025675C"/>
    <w:rsid w:val="002B0ED2"/>
    <w:rsid w:val="002E5AC5"/>
    <w:rsid w:val="003257E4"/>
    <w:rsid w:val="00334AFF"/>
    <w:rsid w:val="00356065"/>
    <w:rsid w:val="003673DC"/>
    <w:rsid w:val="003735E7"/>
    <w:rsid w:val="003D5AF5"/>
    <w:rsid w:val="003F2325"/>
    <w:rsid w:val="004C0B31"/>
    <w:rsid w:val="004D4955"/>
    <w:rsid w:val="004E2629"/>
    <w:rsid w:val="00520520"/>
    <w:rsid w:val="005256A5"/>
    <w:rsid w:val="005270EC"/>
    <w:rsid w:val="00533C5D"/>
    <w:rsid w:val="00567D08"/>
    <w:rsid w:val="00581797"/>
    <w:rsid w:val="00585611"/>
    <w:rsid w:val="005B4E69"/>
    <w:rsid w:val="005B6169"/>
    <w:rsid w:val="005C3048"/>
    <w:rsid w:val="005C6A3A"/>
    <w:rsid w:val="005D3E73"/>
    <w:rsid w:val="00600F26"/>
    <w:rsid w:val="006113A6"/>
    <w:rsid w:val="00627519"/>
    <w:rsid w:val="00643114"/>
    <w:rsid w:val="00704124"/>
    <w:rsid w:val="007139D1"/>
    <w:rsid w:val="00721FC0"/>
    <w:rsid w:val="00726074"/>
    <w:rsid w:val="00730677"/>
    <w:rsid w:val="00742C86"/>
    <w:rsid w:val="00774499"/>
    <w:rsid w:val="00784CD1"/>
    <w:rsid w:val="007C0E83"/>
    <w:rsid w:val="007C7C90"/>
    <w:rsid w:val="007D672C"/>
    <w:rsid w:val="007E2C82"/>
    <w:rsid w:val="008014BD"/>
    <w:rsid w:val="00816EFD"/>
    <w:rsid w:val="00820A42"/>
    <w:rsid w:val="00842C6D"/>
    <w:rsid w:val="008849DF"/>
    <w:rsid w:val="009040B2"/>
    <w:rsid w:val="0093307A"/>
    <w:rsid w:val="009337DD"/>
    <w:rsid w:val="00937495"/>
    <w:rsid w:val="0096304B"/>
    <w:rsid w:val="009C2FA2"/>
    <w:rsid w:val="009D08E9"/>
    <w:rsid w:val="009E3EEA"/>
    <w:rsid w:val="009F15CC"/>
    <w:rsid w:val="009F196C"/>
    <w:rsid w:val="00A0183A"/>
    <w:rsid w:val="00A13F4D"/>
    <w:rsid w:val="00A20236"/>
    <w:rsid w:val="00A72C67"/>
    <w:rsid w:val="00A8310E"/>
    <w:rsid w:val="00AC3C34"/>
    <w:rsid w:val="00AD1BA4"/>
    <w:rsid w:val="00AE6A4E"/>
    <w:rsid w:val="00AF3205"/>
    <w:rsid w:val="00AF6B50"/>
    <w:rsid w:val="00B84064"/>
    <w:rsid w:val="00BC56DE"/>
    <w:rsid w:val="00BD0873"/>
    <w:rsid w:val="00BF0662"/>
    <w:rsid w:val="00BF37EF"/>
    <w:rsid w:val="00C07DF4"/>
    <w:rsid w:val="00C436B1"/>
    <w:rsid w:val="00CF3610"/>
    <w:rsid w:val="00D15DEC"/>
    <w:rsid w:val="00D266CB"/>
    <w:rsid w:val="00D40108"/>
    <w:rsid w:val="00D417C4"/>
    <w:rsid w:val="00DA04FF"/>
    <w:rsid w:val="00DB58B6"/>
    <w:rsid w:val="00DD09AE"/>
    <w:rsid w:val="00DE5DCA"/>
    <w:rsid w:val="00E035A5"/>
    <w:rsid w:val="00E21382"/>
    <w:rsid w:val="00E861B6"/>
    <w:rsid w:val="00EB6A51"/>
    <w:rsid w:val="00EC0A24"/>
    <w:rsid w:val="00EE3286"/>
    <w:rsid w:val="00EF0F55"/>
    <w:rsid w:val="00F2606B"/>
    <w:rsid w:val="00F27A71"/>
    <w:rsid w:val="00F37E69"/>
    <w:rsid w:val="00F441D5"/>
    <w:rsid w:val="00F508DF"/>
    <w:rsid w:val="00F5238E"/>
    <w:rsid w:val="00F63637"/>
    <w:rsid w:val="00FD5B9C"/>
    <w:rsid w:val="00FE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6C24"/>
  <w15:chartTrackingRefBased/>
  <w15:docId w15:val="{227D029A-045E-452C-A738-3C0EDE2A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064"/>
    <w:pPr>
      <w:ind w:left="720"/>
      <w:contextualSpacing/>
    </w:pPr>
  </w:style>
  <w:style w:type="character" w:customStyle="1" w:styleId="2">
    <w:name w:val="Основной текст2"/>
    <w:basedOn w:val="a0"/>
    <w:rsid w:val="00B84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4">
    <w:name w:val="Основной текст_"/>
    <w:basedOn w:val="a0"/>
    <w:link w:val="9"/>
    <w:rsid w:val="00B8406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4"/>
    <w:rsid w:val="00B84064"/>
    <w:pPr>
      <w:widowControl w:val="0"/>
      <w:shd w:val="clear" w:color="auto" w:fill="FFFFFF"/>
      <w:spacing w:after="0" w:line="0" w:lineRule="atLeast"/>
      <w:ind w:hanging="20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styleId="a5">
    <w:name w:val="Hyperlink"/>
    <w:basedOn w:val="a0"/>
    <w:uiPriority w:val="99"/>
    <w:unhideWhenUsed/>
    <w:rsid w:val="00F27A71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93307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3307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3307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3307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3307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33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3307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04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3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upki.gospmr.org/index.php/dokument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3F0CE-0532-489B-BB5E-E4CF10BD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1839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110</cp:revision>
  <dcterms:created xsi:type="dcterms:W3CDTF">2022-03-15T13:45:00Z</dcterms:created>
  <dcterms:modified xsi:type="dcterms:W3CDTF">2025-02-12T13:11:00Z</dcterms:modified>
</cp:coreProperties>
</file>